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D" w:rsidRDefault="00C52CD9" w:rsidP="00C52CD9">
      <w:pPr>
        <w:spacing w:line="276" w:lineRule="auto"/>
        <w:ind w:firstLine="709"/>
        <w:jc w:val="center"/>
        <w:rPr>
          <w:b/>
        </w:rPr>
      </w:pPr>
      <w:r w:rsidRPr="0006259D">
        <w:rPr>
          <w:b/>
        </w:rPr>
        <w:t>ОБОБЩЕНИЕ И ПОВТОРЕНИЕ ЗНАНИЙ ПО ТЕМЕ «ОБРАБОТКА ИНФОРМАЦИИ В ЭЛЕКТРОННЫХ ТАБЛИЦАХ»</w:t>
      </w:r>
      <w:r w:rsidR="007522C5" w:rsidRPr="0006259D">
        <w:rPr>
          <w:b/>
        </w:rPr>
        <w:t xml:space="preserve"> </w:t>
      </w:r>
    </w:p>
    <w:p w:rsidR="00C52CD9" w:rsidRPr="0006259D" w:rsidRDefault="0006259D" w:rsidP="00C52CD9">
      <w:pPr>
        <w:spacing w:line="276" w:lineRule="auto"/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="007522C5" w:rsidRPr="0006259D">
        <w:rPr>
          <w:b/>
          <w:lang w:val="en-US"/>
        </w:rPr>
        <w:t>X</w:t>
      </w:r>
      <w:r w:rsidR="007522C5" w:rsidRPr="0006259D">
        <w:rPr>
          <w:b/>
        </w:rPr>
        <w:t xml:space="preserve"> КЛАССЕ</w:t>
      </w:r>
    </w:p>
    <w:p w:rsidR="002D2F5F" w:rsidRPr="002D2F5F" w:rsidRDefault="00C52CD9" w:rsidP="00C52CD9">
      <w:pPr>
        <w:spacing w:line="276" w:lineRule="auto"/>
        <w:ind w:firstLine="709"/>
        <w:jc w:val="center"/>
        <w:rPr>
          <w:b/>
        </w:rPr>
      </w:pPr>
      <w:r>
        <w:t>урок</w:t>
      </w:r>
      <w:r w:rsidRPr="002D2F5F">
        <w:t xml:space="preserve"> по</w:t>
      </w:r>
      <w:r>
        <w:t xml:space="preserve"> учебному предмету «И</w:t>
      </w:r>
      <w:r w:rsidRPr="002D2F5F">
        <w:t>нформатика»</w:t>
      </w:r>
    </w:p>
    <w:p w:rsidR="002D2F5F" w:rsidRDefault="002D2F5F" w:rsidP="00C52CD9">
      <w:pPr>
        <w:spacing w:line="276" w:lineRule="auto"/>
        <w:ind w:firstLine="709"/>
        <w:jc w:val="both"/>
        <w:rPr>
          <w:i/>
        </w:rPr>
      </w:pPr>
    </w:p>
    <w:p w:rsidR="002D2F5F" w:rsidRPr="00C52CD9" w:rsidRDefault="002D2F5F" w:rsidP="00C52CD9">
      <w:pPr>
        <w:jc w:val="both"/>
      </w:pPr>
      <w:proofErr w:type="spellStart"/>
      <w:r w:rsidRPr="00C52CD9">
        <w:t>Маркевич</w:t>
      </w:r>
      <w:proofErr w:type="spellEnd"/>
      <w:r w:rsidRPr="00C52CD9">
        <w:t xml:space="preserve"> Наталья Фёдоровна, учитель информатики высшей квалификационной категории</w:t>
      </w:r>
    </w:p>
    <w:p w:rsidR="002D2F5F" w:rsidRPr="002D2F5F" w:rsidRDefault="002D2F5F" w:rsidP="002D2F5F">
      <w:pPr>
        <w:ind w:firstLine="709"/>
        <w:jc w:val="both"/>
        <w:rPr>
          <w:i/>
        </w:rPr>
      </w:pPr>
    </w:p>
    <w:p w:rsidR="004B48D6" w:rsidRPr="004B48D6" w:rsidRDefault="004B48D6" w:rsidP="002D2F5F">
      <w:pPr>
        <w:ind w:firstLine="709"/>
        <w:jc w:val="right"/>
        <w:rPr>
          <w:i/>
        </w:rPr>
      </w:pPr>
      <w:r w:rsidRPr="004B48D6">
        <w:rPr>
          <w:i/>
        </w:rPr>
        <w:t>Единственный путь к знанию – это деятельность.</w:t>
      </w:r>
    </w:p>
    <w:p w:rsidR="004B48D6" w:rsidRPr="004B48D6" w:rsidRDefault="004B48D6" w:rsidP="002D2F5F">
      <w:pPr>
        <w:ind w:firstLine="709"/>
        <w:jc w:val="right"/>
        <w:rPr>
          <w:i/>
        </w:rPr>
      </w:pPr>
      <w:r w:rsidRPr="004B48D6">
        <w:rPr>
          <w:i/>
        </w:rPr>
        <w:t>Бернард Шоу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                                         </w:t>
      </w:r>
    </w:p>
    <w:p w:rsidR="002D2F5F" w:rsidRDefault="00013AC3" w:rsidP="00C52CD9">
      <w:pPr>
        <w:widowControl w:val="0"/>
        <w:spacing w:line="276" w:lineRule="auto"/>
        <w:ind w:firstLine="709"/>
        <w:jc w:val="both"/>
        <w:rPr>
          <w:b/>
        </w:rPr>
      </w:pPr>
      <w:r w:rsidRPr="008F2266">
        <w:rPr>
          <w:b/>
        </w:rPr>
        <w:t>Цел</w:t>
      </w:r>
      <w:r w:rsidR="00384262">
        <w:rPr>
          <w:b/>
        </w:rPr>
        <w:t>ь</w:t>
      </w:r>
      <w:r w:rsidRPr="008F2266">
        <w:rPr>
          <w:b/>
        </w:rPr>
        <w:t>:</w:t>
      </w:r>
      <w:r w:rsidR="00384262">
        <w:rPr>
          <w:b/>
        </w:rPr>
        <w:t xml:space="preserve"> </w:t>
      </w:r>
      <w:r w:rsidRPr="002D2F5F">
        <w:rPr>
          <w:color w:val="000000"/>
        </w:rPr>
        <w:t>обобщени</w:t>
      </w:r>
      <w:r w:rsidR="00384262">
        <w:rPr>
          <w:color w:val="000000"/>
        </w:rPr>
        <w:t xml:space="preserve">е </w:t>
      </w:r>
      <w:r w:rsidRPr="002D2F5F">
        <w:rPr>
          <w:color w:val="000000"/>
        </w:rPr>
        <w:t>и систематизаци</w:t>
      </w:r>
      <w:r w:rsidR="00384262">
        <w:rPr>
          <w:color w:val="000000"/>
        </w:rPr>
        <w:t>я</w:t>
      </w:r>
      <w:r w:rsidRPr="002D2F5F">
        <w:rPr>
          <w:color w:val="000000"/>
        </w:rPr>
        <w:t xml:space="preserve"> знаний и способов действий по теме «Электронные таблицы. Построение диаграмм и графиков»</w:t>
      </w:r>
    </w:p>
    <w:p w:rsidR="00384262" w:rsidRPr="00384262" w:rsidRDefault="00384262" w:rsidP="00C52CD9">
      <w:pPr>
        <w:widowControl w:val="0"/>
        <w:spacing w:line="276" w:lineRule="auto"/>
        <w:ind w:firstLine="709"/>
        <w:jc w:val="both"/>
        <w:rPr>
          <w:b/>
        </w:rPr>
      </w:pPr>
      <w:r w:rsidRPr="00384262">
        <w:rPr>
          <w:b/>
        </w:rPr>
        <w:t>Задачи:</w:t>
      </w:r>
    </w:p>
    <w:p w:rsidR="002D2F5F" w:rsidRDefault="00013AC3" w:rsidP="00C52CD9">
      <w:pPr>
        <w:widowControl w:val="0"/>
        <w:spacing w:line="276" w:lineRule="auto"/>
        <w:ind w:firstLine="709"/>
        <w:jc w:val="both"/>
        <w:rPr>
          <w:b/>
        </w:rPr>
      </w:pPr>
      <w:r w:rsidRPr="008F2266">
        <w:t>способствовать развитию умений учащихся самостоятельно, в комплексе применять знания, умения и навыки, осуществлять их перенос в новые условия;</w:t>
      </w:r>
    </w:p>
    <w:p w:rsidR="002D2F5F" w:rsidRDefault="00013AC3" w:rsidP="00C52CD9">
      <w:pPr>
        <w:widowControl w:val="0"/>
        <w:spacing w:line="276" w:lineRule="auto"/>
        <w:ind w:firstLine="709"/>
        <w:jc w:val="both"/>
        <w:rPr>
          <w:b/>
        </w:rPr>
      </w:pPr>
      <w:r w:rsidRPr="008F2266">
        <w:t xml:space="preserve">создать условия для проявления познавательной активности </w:t>
      </w:r>
      <w:r w:rsidRPr="002D2F5F">
        <w:rPr>
          <w:bCs/>
        </w:rPr>
        <w:t>учащихся, развития логического мышления – умения выделять главное, существенное, обобщать имеющуюся информацию;</w:t>
      </w:r>
    </w:p>
    <w:p w:rsidR="00013AC3" w:rsidRPr="002D2F5F" w:rsidRDefault="00013AC3" w:rsidP="00C52CD9">
      <w:pPr>
        <w:widowControl w:val="0"/>
        <w:spacing w:line="276" w:lineRule="auto"/>
        <w:ind w:firstLine="709"/>
        <w:jc w:val="both"/>
        <w:rPr>
          <w:b/>
        </w:rPr>
      </w:pPr>
      <w:r w:rsidRPr="002D2F5F">
        <w:rPr>
          <w:bCs/>
        </w:rPr>
        <w:t>содействовать воспитанию творческой активности, самостоятельности, умения работать в группе, формированию потребности в приобретении знаний.</w:t>
      </w:r>
    </w:p>
    <w:p w:rsidR="00013AC3" w:rsidRDefault="00013AC3" w:rsidP="00C52CD9">
      <w:pPr>
        <w:spacing w:line="276" w:lineRule="auto"/>
        <w:ind w:firstLine="709"/>
        <w:jc w:val="both"/>
      </w:pPr>
    </w:p>
    <w:p w:rsidR="00DB5693" w:rsidRDefault="00DB5693" w:rsidP="00C52CD9">
      <w:pPr>
        <w:spacing w:line="276" w:lineRule="auto"/>
        <w:ind w:firstLine="709"/>
        <w:jc w:val="both"/>
      </w:pPr>
      <w:r w:rsidRPr="00013AC3">
        <w:rPr>
          <w:i/>
        </w:rPr>
        <w:t>Оборудование:</w:t>
      </w:r>
      <w:r w:rsidR="00D056EC">
        <w:t xml:space="preserve"> мультимедиа </w:t>
      </w:r>
      <w:r>
        <w:t>установка, компьютер,</w:t>
      </w:r>
      <w:r w:rsidR="00D056EC">
        <w:t xml:space="preserve"> </w:t>
      </w:r>
      <w:r>
        <w:t xml:space="preserve">презентация </w:t>
      </w:r>
    </w:p>
    <w:p w:rsidR="00DB5693" w:rsidRDefault="00DB5693" w:rsidP="00C52CD9">
      <w:pPr>
        <w:spacing w:line="276" w:lineRule="auto"/>
        <w:ind w:firstLine="709"/>
        <w:jc w:val="both"/>
      </w:pPr>
    </w:p>
    <w:p w:rsidR="00FE3AB1" w:rsidRPr="008F2266" w:rsidRDefault="00FE3AB1" w:rsidP="00C52CD9">
      <w:pPr>
        <w:widowControl w:val="0"/>
        <w:spacing w:line="276" w:lineRule="auto"/>
        <w:ind w:firstLine="709"/>
        <w:jc w:val="both"/>
        <w:rPr>
          <w:b/>
        </w:rPr>
      </w:pPr>
      <w:r w:rsidRPr="008F2266">
        <w:rPr>
          <w:b/>
        </w:rPr>
        <w:t>Структура урока:</w:t>
      </w:r>
    </w:p>
    <w:p w:rsidR="00FE3AB1" w:rsidRPr="008F2266" w:rsidRDefault="00FE3AB1" w:rsidP="00C52CD9">
      <w:pPr>
        <w:widowControl w:val="0"/>
        <w:spacing w:line="276" w:lineRule="auto"/>
        <w:ind w:firstLine="709"/>
        <w:jc w:val="both"/>
      </w:pPr>
    </w:p>
    <w:p w:rsidR="00FE3AB1" w:rsidRPr="00071501" w:rsidRDefault="00FE3AB1" w:rsidP="00C52CD9">
      <w:pPr>
        <w:widowControl w:val="0"/>
        <w:spacing w:line="276" w:lineRule="auto"/>
        <w:ind w:firstLine="709"/>
        <w:jc w:val="both"/>
      </w:pPr>
      <w:r w:rsidRPr="00071501">
        <w:rPr>
          <w:lang w:val="en-US"/>
        </w:rPr>
        <w:t>I</w:t>
      </w:r>
      <w:r w:rsidRPr="00071501">
        <w:t xml:space="preserve"> этап</w:t>
      </w:r>
      <w:r w:rsidRPr="00071501">
        <w:rPr>
          <w:noProof/>
        </w:rPr>
        <w:t xml:space="preserve"> </w:t>
      </w:r>
      <w:r w:rsidRPr="00071501">
        <w:t xml:space="preserve">- </w:t>
      </w:r>
      <w:r w:rsidR="00A43558" w:rsidRPr="00071501">
        <w:rPr>
          <w:b/>
          <w:i/>
        </w:rPr>
        <w:t>Организационный момент</w:t>
      </w:r>
      <w:r w:rsidRPr="00071501">
        <w:t xml:space="preserve"> </w:t>
      </w:r>
    </w:p>
    <w:p w:rsidR="00FE3AB1" w:rsidRPr="00071501" w:rsidRDefault="00FE3AB1" w:rsidP="00C52CD9">
      <w:pPr>
        <w:widowControl w:val="0"/>
        <w:spacing w:line="276" w:lineRule="auto"/>
        <w:ind w:firstLine="709"/>
        <w:jc w:val="both"/>
      </w:pPr>
      <w:r w:rsidRPr="00071501">
        <w:rPr>
          <w:noProof/>
        </w:rPr>
        <w:t>II</w:t>
      </w:r>
      <w:r w:rsidRPr="00071501">
        <w:t xml:space="preserve"> этап</w:t>
      </w:r>
      <w:r w:rsidRPr="00071501">
        <w:rPr>
          <w:noProof/>
        </w:rPr>
        <w:t xml:space="preserve"> -</w:t>
      </w:r>
      <w:r w:rsidRPr="00071501">
        <w:t xml:space="preserve"> </w:t>
      </w:r>
      <w:r w:rsidR="00A43558" w:rsidRPr="00071501">
        <w:rPr>
          <w:b/>
          <w:i/>
        </w:rPr>
        <w:t>Актуализация знаний</w:t>
      </w:r>
    </w:p>
    <w:p w:rsidR="00FE3AB1" w:rsidRPr="00071501" w:rsidRDefault="00FE3AB1" w:rsidP="00C52CD9">
      <w:pPr>
        <w:spacing w:line="276" w:lineRule="auto"/>
        <w:ind w:firstLine="709"/>
        <w:jc w:val="both"/>
        <w:rPr>
          <w:b/>
          <w:i/>
        </w:rPr>
      </w:pPr>
      <w:r w:rsidRPr="00071501">
        <w:rPr>
          <w:noProof/>
        </w:rPr>
        <w:t>III</w:t>
      </w:r>
      <w:r w:rsidRPr="00071501">
        <w:t xml:space="preserve"> этап</w:t>
      </w:r>
      <w:r w:rsidRPr="00071501">
        <w:rPr>
          <w:noProof/>
        </w:rPr>
        <w:t xml:space="preserve"> –</w:t>
      </w:r>
      <w:r w:rsidRPr="00071501">
        <w:t xml:space="preserve"> </w:t>
      </w:r>
      <w:r w:rsidR="00A43558" w:rsidRPr="00071501">
        <w:rPr>
          <w:b/>
          <w:i/>
        </w:rPr>
        <w:t>Обобщение и систематизация знаний</w:t>
      </w:r>
    </w:p>
    <w:p w:rsidR="00A43558" w:rsidRPr="00071501" w:rsidRDefault="00FE3AB1" w:rsidP="00C52CD9">
      <w:pPr>
        <w:spacing w:line="276" w:lineRule="auto"/>
        <w:ind w:firstLine="709"/>
        <w:jc w:val="both"/>
        <w:rPr>
          <w:b/>
          <w:i/>
        </w:rPr>
      </w:pPr>
      <w:r w:rsidRPr="00071501">
        <w:rPr>
          <w:noProof/>
        </w:rPr>
        <w:t>IV</w:t>
      </w:r>
      <w:r w:rsidRPr="00071501">
        <w:t xml:space="preserve"> этап – </w:t>
      </w:r>
      <w:r w:rsidR="00A43558" w:rsidRPr="00071501">
        <w:rPr>
          <w:b/>
          <w:i/>
        </w:rPr>
        <w:t>Физкультминутка</w:t>
      </w:r>
    </w:p>
    <w:p w:rsidR="00023583" w:rsidRPr="00071501" w:rsidRDefault="00FE3AB1" w:rsidP="00C52CD9">
      <w:pPr>
        <w:spacing w:line="276" w:lineRule="auto"/>
        <w:ind w:firstLine="709"/>
        <w:jc w:val="both"/>
        <w:rPr>
          <w:b/>
          <w:i/>
        </w:rPr>
      </w:pPr>
      <w:r w:rsidRPr="00071501">
        <w:rPr>
          <w:noProof/>
        </w:rPr>
        <w:t>V</w:t>
      </w:r>
      <w:r w:rsidRPr="00071501">
        <w:t xml:space="preserve"> этап</w:t>
      </w:r>
      <w:r w:rsidRPr="00071501">
        <w:rPr>
          <w:noProof/>
        </w:rPr>
        <w:t xml:space="preserve"> -</w:t>
      </w:r>
      <w:r w:rsidRPr="00071501">
        <w:t xml:space="preserve"> </w:t>
      </w:r>
      <w:r w:rsidR="00023583" w:rsidRPr="00071501">
        <w:rPr>
          <w:b/>
          <w:i/>
        </w:rPr>
        <w:t>Применение изученных знаний и способов деятельности</w:t>
      </w:r>
    </w:p>
    <w:p w:rsidR="00DB5693" w:rsidRPr="00071501" w:rsidRDefault="00FE3AB1" w:rsidP="00C52CD9">
      <w:pPr>
        <w:widowControl w:val="0"/>
        <w:spacing w:line="276" w:lineRule="auto"/>
        <w:ind w:firstLine="709"/>
        <w:jc w:val="both"/>
        <w:rPr>
          <w:b/>
          <w:i/>
        </w:rPr>
      </w:pPr>
      <w:r w:rsidRPr="00071501">
        <w:rPr>
          <w:lang w:val="en-US"/>
        </w:rPr>
        <w:t>VI</w:t>
      </w:r>
      <w:r w:rsidRPr="00071501">
        <w:t xml:space="preserve"> этап</w:t>
      </w:r>
      <w:r w:rsidRPr="00071501">
        <w:rPr>
          <w:noProof/>
        </w:rPr>
        <w:t xml:space="preserve"> - </w:t>
      </w:r>
      <w:r w:rsidRPr="00071501">
        <w:rPr>
          <w:b/>
          <w:i/>
          <w:noProof/>
        </w:rPr>
        <w:t>Р</w:t>
      </w:r>
      <w:r w:rsidRPr="00071501">
        <w:rPr>
          <w:b/>
          <w:i/>
        </w:rPr>
        <w:t>ефлексия</w:t>
      </w:r>
    </w:p>
    <w:p w:rsidR="00DB5693" w:rsidRPr="00071501" w:rsidRDefault="00DB5693" w:rsidP="00C52CD9">
      <w:pPr>
        <w:spacing w:line="276" w:lineRule="auto"/>
        <w:ind w:firstLine="709"/>
        <w:jc w:val="both"/>
      </w:pPr>
    </w:p>
    <w:p w:rsidR="00DB5693" w:rsidRPr="00D056EC" w:rsidRDefault="00C52CD9" w:rsidP="002D2F5F">
      <w:pPr>
        <w:ind w:firstLine="709"/>
        <w:jc w:val="center"/>
        <w:rPr>
          <w:b/>
        </w:rPr>
      </w:pPr>
      <w:r w:rsidRPr="00D056EC">
        <w:rPr>
          <w:b/>
        </w:rPr>
        <w:t>Ход урока</w:t>
      </w:r>
    </w:p>
    <w:p w:rsidR="00DB5693" w:rsidRDefault="00DB5693" w:rsidP="002D2F5F">
      <w:pPr>
        <w:ind w:firstLine="709"/>
        <w:jc w:val="both"/>
      </w:pPr>
    </w:p>
    <w:p w:rsidR="00DB5693" w:rsidRPr="00384262" w:rsidRDefault="00DB5693" w:rsidP="00C52CD9">
      <w:pPr>
        <w:spacing w:line="276" w:lineRule="auto"/>
        <w:ind w:firstLine="709"/>
        <w:jc w:val="both"/>
        <w:rPr>
          <w:b/>
        </w:rPr>
      </w:pPr>
      <w:r w:rsidRPr="00384262">
        <w:rPr>
          <w:b/>
        </w:rPr>
        <w:t>I. Организационный момент</w:t>
      </w:r>
      <w:r w:rsidR="00013AC3" w:rsidRPr="00384262">
        <w:rPr>
          <w:b/>
        </w:rPr>
        <w:t xml:space="preserve"> </w:t>
      </w:r>
      <w:r w:rsidR="00013AC3" w:rsidRPr="00384262">
        <w:rPr>
          <w:bCs/>
          <w:color w:val="000000"/>
        </w:rPr>
        <w:t>(слайд 1)</w:t>
      </w:r>
    </w:p>
    <w:p w:rsidR="00013AC3" w:rsidRPr="008F2266" w:rsidRDefault="00013AC3" w:rsidP="00C52CD9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8F2266">
        <w:rPr>
          <w:bCs/>
          <w:i/>
          <w:color w:val="000000"/>
        </w:rPr>
        <w:t>Учитель.</w:t>
      </w:r>
      <w:r w:rsidRPr="008F2266">
        <w:rPr>
          <w:bCs/>
          <w:color w:val="000000"/>
        </w:rPr>
        <w:t xml:space="preserve"> Здравствуйте ребята! Я рада вас всех видеть</w:t>
      </w:r>
      <w:r>
        <w:rPr>
          <w:bCs/>
          <w:color w:val="000000"/>
        </w:rPr>
        <w:t>,</w:t>
      </w:r>
      <w:r w:rsidRPr="008F2266">
        <w:rPr>
          <w:bCs/>
          <w:color w:val="000000"/>
        </w:rPr>
        <w:t xml:space="preserve"> и надеюсь на плодотворное сотрудничество.</w:t>
      </w:r>
    </w:p>
    <w:p w:rsidR="00013AC3" w:rsidRPr="008F2266" w:rsidRDefault="00013AC3" w:rsidP="00C52CD9">
      <w:pPr>
        <w:spacing w:before="60" w:line="276" w:lineRule="auto"/>
        <w:ind w:firstLine="709"/>
        <w:jc w:val="both"/>
        <w:rPr>
          <w:bCs/>
        </w:rPr>
      </w:pPr>
      <w:r w:rsidRPr="008F2266">
        <w:rPr>
          <w:bCs/>
          <w:color w:val="000000"/>
        </w:rPr>
        <w:t xml:space="preserve">Тема нашего урока: </w:t>
      </w:r>
      <w:r w:rsidRPr="00013AC3">
        <w:rPr>
          <w:bCs/>
        </w:rPr>
        <w:t>Обобщение и повторение знаний по теме «Обработка информации в электронных таблицах»</w:t>
      </w:r>
      <w:r>
        <w:rPr>
          <w:bCs/>
        </w:rPr>
        <w:t>.</w:t>
      </w:r>
      <w:r w:rsidRPr="008F2266">
        <w:rPr>
          <w:bCs/>
        </w:rPr>
        <w:t xml:space="preserve">  </w:t>
      </w:r>
    </w:p>
    <w:p w:rsidR="00013AC3" w:rsidRPr="008F2266" w:rsidRDefault="00013AC3" w:rsidP="00C52CD9">
      <w:pPr>
        <w:shd w:val="clear" w:color="auto" w:fill="FFFFFF"/>
        <w:spacing w:line="276" w:lineRule="auto"/>
        <w:ind w:firstLine="709"/>
        <w:jc w:val="both"/>
        <w:rPr>
          <w:bCs/>
          <w:color w:val="000000"/>
        </w:rPr>
      </w:pPr>
      <w:r w:rsidRPr="008F2266">
        <w:rPr>
          <w:bCs/>
          <w:color w:val="000000"/>
        </w:rPr>
        <w:lastRenderedPageBreak/>
        <w:t>Скажите, пожалуйста, какие ассоциации вызывает  у вас понятие «электронные таблицы».</w:t>
      </w:r>
      <w:r w:rsidRPr="00013AC3">
        <w:t xml:space="preserve"> </w:t>
      </w:r>
      <w:r>
        <w:t xml:space="preserve">Где необходима программа </w:t>
      </w:r>
      <w:proofErr w:type="spellStart"/>
      <w:r>
        <w:t>Excel</w:t>
      </w:r>
      <w:proofErr w:type="spellEnd"/>
      <w:r>
        <w:t>? Специалистами, каких профессий она востребована?</w:t>
      </w:r>
      <w:r w:rsidRPr="008F2266">
        <w:rPr>
          <w:bCs/>
          <w:color w:val="000000"/>
        </w:rPr>
        <w:t xml:space="preserve"> </w:t>
      </w:r>
    </w:p>
    <w:p w:rsidR="00013AC3" w:rsidRPr="008F2266" w:rsidRDefault="00013AC3" w:rsidP="00C52CD9">
      <w:pPr>
        <w:shd w:val="clear" w:color="auto" w:fill="FFFFFF"/>
        <w:spacing w:line="276" w:lineRule="auto"/>
        <w:ind w:firstLine="709"/>
        <w:jc w:val="both"/>
        <w:rPr>
          <w:bCs/>
          <w:color w:val="FF0000"/>
        </w:rPr>
      </w:pPr>
      <w:r w:rsidRPr="004F1B8D">
        <w:rPr>
          <w:bCs/>
          <w:i/>
          <w:color w:val="000000"/>
        </w:rPr>
        <w:t>Учащиеся:</w:t>
      </w:r>
      <w:r w:rsidRPr="008F2266">
        <w:rPr>
          <w:bCs/>
          <w:color w:val="000000"/>
        </w:rPr>
        <w:t xml:space="preserve"> бухгалтер, расчеты, … (методика ассоциативный ряд) </w:t>
      </w:r>
      <w:r w:rsidRPr="008F2266">
        <w:rPr>
          <w:bCs/>
          <w:i/>
        </w:rPr>
        <w:t>(Слайд 2)</w:t>
      </w:r>
    </w:p>
    <w:p w:rsidR="00013AC3" w:rsidRPr="008F2266" w:rsidRDefault="00013AC3" w:rsidP="00C52CD9">
      <w:pPr>
        <w:shd w:val="clear" w:color="auto" w:fill="FFFFFF"/>
        <w:spacing w:line="276" w:lineRule="auto"/>
        <w:ind w:firstLine="709"/>
        <w:jc w:val="both"/>
        <w:rPr>
          <w:iCs/>
          <w:color w:val="000000"/>
        </w:rPr>
      </w:pPr>
      <w:r w:rsidRPr="008F2266">
        <w:rPr>
          <w:bCs/>
          <w:i/>
          <w:color w:val="000000"/>
        </w:rPr>
        <w:t>Учитель.</w:t>
      </w:r>
      <w:r w:rsidRPr="008F2266">
        <w:rPr>
          <w:bCs/>
          <w:color w:val="000000"/>
        </w:rPr>
        <w:t xml:space="preserve"> </w:t>
      </w:r>
      <w:r w:rsidRPr="008F2266">
        <w:rPr>
          <w:iCs/>
          <w:color w:val="000000"/>
        </w:rPr>
        <w:t>Действительно, области применения электронных таблиц очень разнообразны, без них не может обойтись практически ни один современный специалист.</w:t>
      </w:r>
    </w:p>
    <w:p w:rsidR="00013AC3" w:rsidRPr="008F2266" w:rsidRDefault="00013AC3" w:rsidP="00C52CD9">
      <w:pPr>
        <w:shd w:val="clear" w:color="auto" w:fill="FFFFFF"/>
        <w:spacing w:line="276" w:lineRule="auto"/>
        <w:ind w:firstLine="709"/>
        <w:jc w:val="both"/>
        <w:rPr>
          <w:bCs/>
          <w:color w:val="17365D"/>
        </w:rPr>
      </w:pPr>
      <w:r w:rsidRPr="008F2266">
        <w:rPr>
          <w:iCs/>
          <w:color w:val="000000"/>
        </w:rPr>
        <w:t>С</w:t>
      </w:r>
      <w:r w:rsidRPr="008F2266">
        <w:rPr>
          <w:bCs/>
          <w:color w:val="000000"/>
        </w:rPr>
        <w:t>егодня на уроке мы</w:t>
      </w:r>
      <w:r w:rsidRPr="008F2266">
        <w:rPr>
          <w:bCs/>
          <w:i/>
          <w:color w:val="000000"/>
        </w:rPr>
        <w:t xml:space="preserve"> </w:t>
      </w:r>
      <w:r w:rsidRPr="008F2266">
        <w:rPr>
          <w:bCs/>
          <w:color w:val="000000"/>
        </w:rPr>
        <w:t xml:space="preserve"> повторим и обобщим знания, закрепим умения создавать электронные таблицы, строить диаграммы и графики, применим изученный материал </w:t>
      </w:r>
      <w:r>
        <w:t>при выполнении практических заданий.</w:t>
      </w:r>
      <w:r w:rsidRPr="008F2266">
        <w:rPr>
          <w:bCs/>
          <w:color w:val="17365D"/>
        </w:rPr>
        <w:t xml:space="preserve"> </w:t>
      </w:r>
    </w:p>
    <w:p w:rsidR="00DB5693" w:rsidRDefault="00DB5693" w:rsidP="00C52CD9">
      <w:pPr>
        <w:spacing w:line="276" w:lineRule="auto"/>
        <w:ind w:firstLine="709"/>
        <w:jc w:val="both"/>
      </w:pPr>
    </w:p>
    <w:p w:rsidR="00D30895" w:rsidRDefault="00DB5693" w:rsidP="00C52CD9">
      <w:pPr>
        <w:spacing w:line="276" w:lineRule="auto"/>
        <w:ind w:firstLine="709"/>
        <w:jc w:val="both"/>
        <w:rPr>
          <w:b/>
          <w:i/>
        </w:rPr>
      </w:pPr>
      <w:r w:rsidRPr="00E70272">
        <w:rPr>
          <w:b/>
        </w:rPr>
        <w:t xml:space="preserve">II. </w:t>
      </w:r>
      <w:r w:rsidR="00013AC3" w:rsidRPr="00E70272">
        <w:rPr>
          <w:b/>
        </w:rPr>
        <w:t xml:space="preserve">Актуализация </w:t>
      </w:r>
      <w:r w:rsidR="004B48D6" w:rsidRPr="00E70272">
        <w:rPr>
          <w:b/>
        </w:rPr>
        <w:t>знаний</w:t>
      </w:r>
    </w:p>
    <w:p w:rsidR="00DB5693" w:rsidRPr="00D30895" w:rsidRDefault="00013AC3" w:rsidP="00C52CD9">
      <w:pPr>
        <w:spacing w:line="276" w:lineRule="auto"/>
        <w:ind w:firstLine="709"/>
        <w:jc w:val="both"/>
        <w:rPr>
          <w:u w:val="single"/>
        </w:rPr>
      </w:pPr>
      <w:r w:rsidRPr="00D30895">
        <w:rPr>
          <w:bCs/>
          <w:u w:val="single"/>
        </w:rPr>
        <w:t>Слайд 3</w:t>
      </w:r>
    </w:p>
    <w:p w:rsidR="00DB5693" w:rsidRDefault="00DB5693" w:rsidP="00C52CD9">
      <w:pPr>
        <w:spacing w:line="276" w:lineRule="auto"/>
        <w:ind w:firstLine="709"/>
        <w:jc w:val="both"/>
      </w:pPr>
      <w:r>
        <w:t>Для того</w:t>
      </w:r>
      <w:r w:rsidR="00E70272">
        <w:t>,</w:t>
      </w:r>
      <w:r>
        <w:t xml:space="preserve"> чтобы каждый мог определить уровень своих знаний</w:t>
      </w:r>
      <w:r w:rsidR="00E70272">
        <w:t>,</w:t>
      </w:r>
      <w:r>
        <w:t xml:space="preserve"> проведем тест </w:t>
      </w:r>
      <w:proofErr w:type="gramStart"/>
      <w:r w:rsidR="004B48D6">
        <w:t>со</w:t>
      </w:r>
      <w:proofErr w:type="gramEnd"/>
      <w:r w:rsidR="004B48D6">
        <w:t xml:space="preserve"> </w:t>
      </w:r>
      <w:r>
        <w:t xml:space="preserve"> взаимопроверкой по теме «Электронные таблицы». Вопросы теста есть у каждого учащегося на столе. Ответы на вопросы теста записывают в </w:t>
      </w:r>
      <w:r w:rsidR="004B48D6">
        <w:t>бланк ответов</w:t>
      </w:r>
      <w:r>
        <w:t>.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Обменяйтесь в парах </w:t>
      </w:r>
      <w:r w:rsidR="00FE3AB1">
        <w:t>бланками ответов</w:t>
      </w:r>
      <w:r>
        <w:t xml:space="preserve"> и проверьте результаты теста</w:t>
      </w:r>
      <w:r w:rsidR="00FE3AB1">
        <w:t>,</w:t>
      </w:r>
      <w:r>
        <w:t xml:space="preserve"> используя </w:t>
      </w:r>
      <w:r w:rsidRPr="00A71657">
        <w:rPr>
          <w:u w:val="single"/>
        </w:rPr>
        <w:t xml:space="preserve">слайд </w:t>
      </w:r>
      <w:r w:rsidR="00FE3AB1">
        <w:rPr>
          <w:u w:val="single"/>
        </w:rPr>
        <w:t>4</w:t>
      </w:r>
      <w:r w:rsidRPr="00A71657">
        <w:rPr>
          <w:u w:val="single"/>
        </w:rPr>
        <w:t>.</w:t>
      </w:r>
      <w:r>
        <w:t xml:space="preserve"> Оцените результат исходя из того, что два правильных ответа – 1 балл.</w:t>
      </w:r>
    </w:p>
    <w:p w:rsidR="00DB5693" w:rsidRDefault="00DB5693" w:rsidP="00C52CD9">
      <w:pPr>
        <w:spacing w:line="276" w:lineRule="auto"/>
        <w:ind w:firstLine="709"/>
        <w:jc w:val="both"/>
      </w:pPr>
      <w:r>
        <w:t>Обсуди</w:t>
      </w:r>
      <w:r w:rsidR="004B48D6">
        <w:t>м</w:t>
      </w:r>
      <w:r>
        <w:t xml:space="preserve"> вопросы</w:t>
      </w:r>
      <w:r w:rsidR="00FE3AB1">
        <w:t>,</w:t>
      </w:r>
      <w:r>
        <w:t xml:space="preserve"> вызвавшие затруднения.</w:t>
      </w:r>
    </w:p>
    <w:p w:rsidR="00FE3AB1" w:rsidRDefault="00FE3AB1" w:rsidP="00C52CD9">
      <w:pPr>
        <w:spacing w:line="276" w:lineRule="auto"/>
        <w:ind w:firstLine="709"/>
        <w:jc w:val="both"/>
        <w:rPr>
          <w:b/>
          <w:i/>
        </w:rPr>
      </w:pPr>
    </w:p>
    <w:p w:rsidR="00FE3AB1" w:rsidRPr="00E70272" w:rsidRDefault="00FE3AB1" w:rsidP="00C52CD9">
      <w:pPr>
        <w:spacing w:line="276" w:lineRule="auto"/>
        <w:ind w:firstLine="709"/>
        <w:jc w:val="both"/>
        <w:rPr>
          <w:b/>
        </w:rPr>
      </w:pPr>
      <w:r w:rsidRPr="00E70272">
        <w:rPr>
          <w:b/>
        </w:rPr>
        <w:t>IV. Обобщение и систематизация знаний</w:t>
      </w:r>
    </w:p>
    <w:p w:rsidR="00A71657" w:rsidRDefault="00A71657" w:rsidP="00C52CD9">
      <w:pPr>
        <w:spacing w:line="276" w:lineRule="auto"/>
        <w:ind w:firstLine="709"/>
        <w:jc w:val="both"/>
      </w:pPr>
      <w:r w:rsidRPr="00A71657">
        <w:rPr>
          <w:u w:val="single"/>
        </w:rPr>
        <w:t>С</w:t>
      </w:r>
      <w:r w:rsidR="00FE3AB1">
        <w:rPr>
          <w:u w:val="single"/>
        </w:rPr>
        <w:t>лайд 5</w:t>
      </w:r>
      <w:r w:rsidR="00DB5693" w:rsidRPr="00A71657">
        <w:rPr>
          <w:u w:val="single"/>
        </w:rPr>
        <w:t>.</w:t>
      </w:r>
      <w:r w:rsidR="00DB5693">
        <w:t xml:space="preserve"> </w:t>
      </w:r>
    </w:p>
    <w:p w:rsidR="00DB5693" w:rsidRDefault="00FE6204" w:rsidP="00C52CD9">
      <w:pPr>
        <w:spacing w:line="276" w:lineRule="auto"/>
        <w:ind w:firstLine="709"/>
        <w:jc w:val="both"/>
      </w:pPr>
      <w:r>
        <w:t>А теперь вспомним</w:t>
      </w:r>
      <w:r w:rsidR="00DB5693">
        <w:t>, что мы понимаем под редактированием электронной таблицы и как,  и с помощью каких инструментов можно произвести редактирование данных и формул,</w:t>
      </w:r>
      <w:r w:rsidR="00A71657">
        <w:t xml:space="preserve"> </w:t>
      </w:r>
      <w:r w:rsidR="00DB5693">
        <w:t>вставк</w:t>
      </w:r>
      <w:r w:rsidR="00A71657">
        <w:t>у</w:t>
      </w:r>
      <w:r w:rsidR="00DB5693">
        <w:t>, удаление  строк, столбцов, изменение ширины столбцов и высоты строк, объединение ячеек,</w:t>
      </w:r>
      <w:r w:rsidR="00A71657">
        <w:t xml:space="preserve"> </w:t>
      </w:r>
      <w:r w:rsidR="00DB5693">
        <w:t xml:space="preserve">работу с диапазонами  ячеек. </w:t>
      </w:r>
    </w:p>
    <w:p w:rsidR="00DB5693" w:rsidRDefault="00DB5693" w:rsidP="00C52CD9">
      <w:pPr>
        <w:spacing w:line="276" w:lineRule="auto"/>
        <w:ind w:firstLine="709"/>
        <w:jc w:val="both"/>
      </w:pPr>
      <w:r w:rsidRPr="00A71657">
        <w:rPr>
          <w:u w:val="single"/>
        </w:rPr>
        <w:t xml:space="preserve">Слайд </w:t>
      </w:r>
      <w:r w:rsidR="00FC717A">
        <w:rPr>
          <w:u w:val="single"/>
        </w:rPr>
        <w:t>6</w:t>
      </w:r>
      <w:r>
        <w:t>.</w:t>
      </w:r>
    </w:p>
    <w:p w:rsidR="00DB5693" w:rsidRDefault="00DB5693" w:rsidP="00C52CD9">
      <w:pPr>
        <w:spacing w:line="276" w:lineRule="auto"/>
        <w:ind w:firstLine="709"/>
        <w:jc w:val="both"/>
      </w:pPr>
      <w:r>
        <w:t>– Какое действие произвели над электронной таблицей?</w:t>
      </w:r>
    </w:p>
    <w:p w:rsidR="00DB5693" w:rsidRPr="00A71657" w:rsidRDefault="00E70272" w:rsidP="00C52CD9">
      <w:pPr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Слайд</w:t>
      </w:r>
      <w:r w:rsidR="00DB5693" w:rsidRPr="00A71657">
        <w:rPr>
          <w:u w:val="single"/>
        </w:rPr>
        <w:t xml:space="preserve"> </w:t>
      </w:r>
      <w:r w:rsidR="00FC717A">
        <w:rPr>
          <w:u w:val="single"/>
        </w:rPr>
        <w:t>7</w:t>
      </w:r>
      <w:r w:rsidR="00DB5693" w:rsidRPr="00A71657">
        <w:rPr>
          <w:u w:val="single"/>
        </w:rPr>
        <w:t>.</w:t>
      </w:r>
    </w:p>
    <w:p w:rsidR="00FC717A" w:rsidRDefault="00DA07C7" w:rsidP="00C52CD9">
      <w:pPr>
        <w:spacing w:line="276" w:lineRule="auto"/>
        <w:ind w:firstLine="709"/>
        <w:jc w:val="both"/>
      </w:pPr>
      <w:r>
        <w:t>– </w:t>
      </w:r>
      <w:r w:rsidR="00FC717A">
        <w:t xml:space="preserve">Правильно, форматирование. Что же мы понимаем под форматированием электронной таблицы. </w:t>
      </w:r>
    </w:p>
    <w:p w:rsidR="00A467B4" w:rsidRPr="00FC717A" w:rsidRDefault="00FC717A" w:rsidP="00C52CD9">
      <w:pPr>
        <w:pStyle w:val="a3"/>
        <w:spacing w:line="276" w:lineRule="auto"/>
        <w:ind w:left="709"/>
        <w:jc w:val="both"/>
      </w:pPr>
      <w:r w:rsidRPr="00FC717A">
        <w:t>форматирование данных</w:t>
      </w:r>
      <w:r w:rsidR="00E70272">
        <w:t>;</w:t>
      </w:r>
    </w:p>
    <w:p w:rsidR="00A467B4" w:rsidRPr="00FC717A" w:rsidRDefault="00FC717A" w:rsidP="00C52CD9">
      <w:pPr>
        <w:spacing w:line="276" w:lineRule="auto"/>
        <w:ind w:left="709"/>
        <w:jc w:val="both"/>
      </w:pPr>
      <w:r w:rsidRPr="00FC717A">
        <w:t>форматирование таблицы</w:t>
      </w:r>
      <w:r w:rsidR="00E70272">
        <w:t>;</w:t>
      </w:r>
    </w:p>
    <w:p w:rsidR="00A467B4" w:rsidRPr="00FC717A" w:rsidRDefault="00FC717A" w:rsidP="00C52CD9">
      <w:pPr>
        <w:spacing w:line="276" w:lineRule="auto"/>
        <w:ind w:left="709"/>
        <w:jc w:val="both"/>
      </w:pPr>
      <w:r w:rsidRPr="00FC717A">
        <w:t>изменение шрифта</w:t>
      </w:r>
      <w:r w:rsidR="00E70272">
        <w:t>;</w:t>
      </w:r>
    </w:p>
    <w:p w:rsidR="00A467B4" w:rsidRPr="00FC717A" w:rsidRDefault="00FC717A" w:rsidP="00C52CD9">
      <w:pPr>
        <w:spacing w:line="276" w:lineRule="auto"/>
        <w:ind w:left="709"/>
        <w:jc w:val="both"/>
      </w:pPr>
      <w:r w:rsidRPr="00FC717A">
        <w:t>выравнивание в ячейках</w:t>
      </w:r>
      <w:r w:rsidR="00E70272">
        <w:t>;</w:t>
      </w:r>
    </w:p>
    <w:p w:rsidR="00FC717A" w:rsidRDefault="00FC717A" w:rsidP="00C52CD9">
      <w:pPr>
        <w:spacing w:line="276" w:lineRule="auto"/>
        <w:ind w:left="709"/>
        <w:jc w:val="both"/>
      </w:pPr>
      <w:r w:rsidRPr="00FC717A">
        <w:t>границы ячеек</w:t>
      </w:r>
      <w:r w:rsidR="00E70272">
        <w:t>;</w:t>
      </w:r>
      <w:r>
        <w:t xml:space="preserve"> </w:t>
      </w:r>
    </w:p>
    <w:p w:rsidR="00F30098" w:rsidRPr="00E70272" w:rsidRDefault="00FC717A" w:rsidP="00C52CD9">
      <w:pPr>
        <w:spacing w:line="276" w:lineRule="auto"/>
        <w:ind w:left="709"/>
        <w:jc w:val="both"/>
      </w:pPr>
      <w:r w:rsidRPr="00FC717A">
        <w:lastRenderedPageBreak/>
        <w:t>цветовое оформление</w:t>
      </w:r>
      <w:r w:rsidR="00E70272">
        <w:t>.</w:t>
      </w:r>
    </w:p>
    <w:p w:rsidR="00FC717A" w:rsidRDefault="00E70272" w:rsidP="00C52CD9">
      <w:pPr>
        <w:spacing w:line="276" w:lineRule="auto"/>
        <w:ind w:firstLine="709"/>
        <w:jc w:val="both"/>
        <w:rPr>
          <w:u w:val="single"/>
        </w:rPr>
      </w:pPr>
      <w:r>
        <w:rPr>
          <w:u w:val="single"/>
        </w:rPr>
        <w:t>Слайд</w:t>
      </w:r>
      <w:r w:rsidR="00FC717A" w:rsidRPr="00A71657">
        <w:rPr>
          <w:u w:val="single"/>
        </w:rPr>
        <w:t xml:space="preserve"> </w:t>
      </w:r>
      <w:r w:rsidR="00FC717A">
        <w:rPr>
          <w:u w:val="single"/>
        </w:rPr>
        <w:t>8</w:t>
      </w:r>
      <w:r w:rsidR="00FC717A" w:rsidRPr="00A71657">
        <w:rPr>
          <w:u w:val="single"/>
        </w:rPr>
        <w:t>.</w:t>
      </w:r>
    </w:p>
    <w:p w:rsidR="00F30098" w:rsidRPr="00E70272" w:rsidRDefault="00FC717A" w:rsidP="00C52CD9">
      <w:pPr>
        <w:spacing w:line="276" w:lineRule="auto"/>
        <w:ind w:firstLine="709"/>
        <w:jc w:val="both"/>
      </w:pPr>
      <w:r>
        <w:t>Для форматирования данных применяется команда Формат – Ячейки. Вкладка Число позволяет установить формат отображения числа в ячейке таблицы.</w:t>
      </w:r>
    </w:p>
    <w:p w:rsidR="00DB5693" w:rsidRDefault="00DB5693" w:rsidP="00C52CD9">
      <w:pPr>
        <w:spacing w:line="276" w:lineRule="auto"/>
        <w:ind w:firstLine="709"/>
        <w:jc w:val="both"/>
      </w:pPr>
      <w:r w:rsidRPr="00A71657">
        <w:rPr>
          <w:u w:val="single"/>
        </w:rPr>
        <w:t>Слайд</w:t>
      </w:r>
      <w:r w:rsidR="00E70272">
        <w:rPr>
          <w:u w:val="single"/>
        </w:rPr>
        <w:t>ы</w:t>
      </w:r>
      <w:r w:rsidRPr="00A71657">
        <w:rPr>
          <w:u w:val="single"/>
        </w:rPr>
        <w:t xml:space="preserve"> 9</w:t>
      </w:r>
      <w:r w:rsidR="00B45CA5">
        <w:rPr>
          <w:u w:val="single"/>
        </w:rPr>
        <w:t>-12</w:t>
      </w:r>
      <w:r>
        <w:t>.</w:t>
      </w:r>
    </w:p>
    <w:p w:rsidR="00367238" w:rsidRPr="00E70272" w:rsidRDefault="00F30098" w:rsidP="00C52CD9">
      <w:pPr>
        <w:tabs>
          <w:tab w:val="num" w:pos="-5245"/>
        </w:tabs>
        <w:spacing w:line="276" w:lineRule="auto"/>
        <w:ind w:firstLine="709"/>
        <w:jc w:val="both"/>
      </w:pPr>
      <w:r>
        <w:t xml:space="preserve">Под форматированием таблицы мы понимаем изменение </w:t>
      </w:r>
      <w:r w:rsidRPr="00FC717A">
        <w:t>шрифта</w:t>
      </w:r>
      <w:r>
        <w:t xml:space="preserve">, </w:t>
      </w:r>
      <w:r w:rsidRPr="00FC717A">
        <w:t>выравнивание в ячейках</w:t>
      </w:r>
      <w:r>
        <w:t xml:space="preserve">, оформление </w:t>
      </w:r>
      <w:r w:rsidRPr="00FC717A">
        <w:t>границы ячеек</w:t>
      </w:r>
      <w:r>
        <w:t xml:space="preserve">, </w:t>
      </w:r>
      <w:r w:rsidRPr="00FC717A">
        <w:t>цветовое оформление</w:t>
      </w:r>
      <w:r>
        <w:t xml:space="preserve"> ячеек.</w:t>
      </w:r>
    </w:p>
    <w:p w:rsidR="00DB5693" w:rsidRDefault="00367238" w:rsidP="00C52CD9">
      <w:pPr>
        <w:spacing w:line="276" w:lineRule="auto"/>
        <w:ind w:firstLine="709"/>
        <w:jc w:val="both"/>
      </w:pPr>
      <w:r w:rsidRPr="00A71657">
        <w:rPr>
          <w:u w:val="single"/>
        </w:rPr>
        <w:t xml:space="preserve">Слайд </w:t>
      </w:r>
      <w:r>
        <w:rPr>
          <w:u w:val="single"/>
        </w:rPr>
        <w:t>13</w:t>
      </w:r>
      <w:r>
        <w:t>.</w:t>
      </w:r>
    </w:p>
    <w:p w:rsidR="00DB5693" w:rsidRDefault="00DB5693" w:rsidP="00C52CD9">
      <w:pPr>
        <w:spacing w:line="276" w:lineRule="auto"/>
        <w:ind w:firstLine="709"/>
        <w:jc w:val="both"/>
      </w:pPr>
      <w:r>
        <w:t>Проводя расчеты в электронных таблицах</w:t>
      </w:r>
      <w:r w:rsidR="00A71657">
        <w:t>,</w:t>
      </w:r>
      <w:r>
        <w:t xml:space="preserve"> мы используем формулы.</w:t>
      </w:r>
    </w:p>
    <w:p w:rsidR="00DB5693" w:rsidRDefault="00DB5693" w:rsidP="00C52CD9">
      <w:pPr>
        <w:spacing w:line="276" w:lineRule="auto"/>
        <w:ind w:firstLine="709"/>
        <w:jc w:val="both"/>
      </w:pPr>
    </w:p>
    <w:p w:rsidR="00DB5693" w:rsidRDefault="00DB5693" w:rsidP="00C52CD9">
      <w:pPr>
        <w:pStyle w:val="a3"/>
        <w:spacing w:line="276" w:lineRule="auto"/>
        <w:ind w:left="709"/>
        <w:jc w:val="both"/>
      </w:pPr>
      <w:r>
        <w:t>Какие правила записи этих формул вы помните?</w:t>
      </w:r>
    </w:p>
    <w:p w:rsidR="00DB5693" w:rsidRDefault="00DB5693" w:rsidP="00C52CD9">
      <w:pPr>
        <w:pStyle w:val="a3"/>
        <w:spacing w:line="276" w:lineRule="auto"/>
        <w:ind w:left="709"/>
        <w:jc w:val="both"/>
      </w:pPr>
      <w:r>
        <w:t>Чем являются ссылки в формулах?</w:t>
      </w:r>
    </w:p>
    <w:p w:rsidR="00DB5693" w:rsidRDefault="00DB5693" w:rsidP="00C52CD9">
      <w:pPr>
        <w:pStyle w:val="a3"/>
        <w:spacing w:line="276" w:lineRule="auto"/>
        <w:ind w:left="709"/>
        <w:jc w:val="both"/>
      </w:pPr>
      <w:r>
        <w:t>Какие виды ссылок бывают?</w:t>
      </w:r>
    </w:p>
    <w:p w:rsidR="00DB5693" w:rsidRDefault="00DB5693" w:rsidP="00C52CD9">
      <w:pPr>
        <w:pStyle w:val="a3"/>
        <w:spacing w:line="276" w:lineRule="auto"/>
        <w:ind w:left="709"/>
        <w:jc w:val="both"/>
      </w:pPr>
      <w:r>
        <w:t xml:space="preserve">Из приведенных формул выберите те, которые содержат:                 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а) относительные ссылки, 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б) абсолютные ссылки,  </w:t>
      </w:r>
    </w:p>
    <w:p w:rsidR="00DB5693" w:rsidRDefault="00DB5693" w:rsidP="00C52CD9">
      <w:pPr>
        <w:spacing w:line="276" w:lineRule="auto"/>
        <w:ind w:firstLine="709"/>
        <w:jc w:val="both"/>
      </w:pPr>
      <w:r>
        <w:t>в) смешанные ссылки:</w:t>
      </w:r>
    </w:p>
    <w:p w:rsidR="00DB5693" w:rsidRPr="00E70272" w:rsidRDefault="00DB5693" w:rsidP="00C52CD9">
      <w:pPr>
        <w:spacing w:line="276" w:lineRule="auto"/>
        <w:ind w:firstLine="709"/>
        <w:jc w:val="both"/>
        <w:rPr>
          <w:lang w:val="en-US"/>
        </w:rPr>
      </w:pPr>
      <w:r w:rsidRPr="00E70272">
        <w:rPr>
          <w:lang w:val="en-US"/>
        </w:rPr>
        <w:t xml:space="preserve">1)    </w:t>
      </w:r>
      <w:r>
        <w:t>А</w:t>
      </w:r>
      <w:r w:rsidRPr="00E70272">
        <w:rPr>
          <w:lang w:val="en-US"/>
        </w:rPr>
        <w:t>1+</w:t>
      </w:r>
      <w:r>
        <w:t>С</w:t>
      </w:r>
      <w:r w:rsidRPr="00E70272">
        <w:rPr>
          <w:lang w:val="en-US"/>
        </w:rPr>
        <w:t>1;       2</w:t>
      </w:r>
      <w:proofErr w:type="gramStart"/>
      <w:r w:rsidRPr="00E70272">
        <w:rPr>
          <w:lang w:val="en-US"/>
        </w:rPr>
        <w:t xml:space="preserve">)  </w:t>
      </w:r>
      <w:r w:rsidRPr="00D056EC">
        <w:rPr>
          <w:lang w:val="en-US"/>
        </w:rPr>
        <w:t>A</w:t>
      </w:r>
      <w:r w:rsidRPr="00E70272">
        <w:rPr>
          <w:lang w:val="en-US"/>
        </w:rPr>
        <w:t>1</w:t>
      </w:r>
      <w:proofErr w:type="gramEnd"/>
      <w:r w:rsidRPr="00E70272">
        <w:rPr>
          <w:lang w:val="en-US"/>
        </w:rPr>
        <w:t>+$</w:t>
      </w:r>
      <w:r w:rsidRPr="00D056EC">
        <w:rPr>
          <w:lang w:val="en-US"/>
        </w:rPr>
        <w:t>C</w:t>
      </w:r>
      <w:r w:rsidRPr="00E70272">
        <w:rPr>
          <w:lang w:val="en-US"/>
        </w:rPr>
        <w:t xml:space="preserve">$1;       3)  </w:t>
      </w:r>
      <w:r w:rsidRPr="00D056EC">
        <w:rPr>
          <w:lang w:val="en-US"/>
        </w:rPr>
        <w:t>A</w:t>
      </w:r>
      <w:r w:rsidRPr="00E70272">
        <w:rPr>
          <w:lang w:val="en-US"/>
        </w:rPr>
        <w:t>$1+$</w:t>
      </w:r>
      <w:r w:rsidRPr="00D056EC">
        <w:rPr>
          <w:lang w:val="en-US"/>
        </w:rPr>
        <w:t>C</w:t>
      </w:r>
      <w:r w:rsidRPr="00E70272">
        <w:rPr>
          <w:lang w:val="en-US"/>
        </w:rPr>
        <w:t>1;   4)  $</w:t>
      </w:r>
      <w:r w:rsidRPr="00D056EC">
        <w:rPr>
          <w:lang w:val="en-US"/>
        </w:rPr>
        <w:t>A</w:t>
      </w:r>
      <w:r w:rsidRPr="00E70272">
        <w:rPr>
          <w:lang w:val="en-US"/>
        </w:rPr>
        <w:t>$1+$</w:t>
      </w:r>
      <w:r w:rsidRPr="00D056EC">
        <w:rPr>
          <w:lang w:val="en-US"/>
        </w:rPr>
        <w:t>C</w:t>
      </w:r>
      <w:r w:rsidRPr="00E70272">
        <w:rPr>
          <w:lang w:val="en-US"/>
        </w:rPr>
        <w:t>$1;       5)  $</w:t>
      </w:r>
      <w:r w:rsidRPr="00D056EC">
        <w:rPr>
          <w:lang w:val="en-US"/>
        </w:rPr>
        <w:t>A</w:t>
      </w:r>
      <w:r w:rsidRPr="00E70272">
        <w:rPr>
          <w:lang w:val="en-US"/>
        </w:rPr>
        <w:t>1+</w:t>
      </w:r>
      <w:r w:rsidRPr="00D056EC">
        <w:rPr>
          <w:lang w:val="en-US"/>
        </w:rPr>
        <w:t>C</w:t>
      </w:r>
      <w:r w:rsidRPr="00E70272">
        <w:rPr>
          <w:lang w:val="en-US"/>
        </w:rPr>
        <w:t xml:space="preserve">1;   </w:t>
      </w:r>
    </w:p>
    <w:p w:rsidR="00DB5693" w:rsidRPr="00E70272" w:rsidRDefault="00DB5693" w:rsidP="00C52CD9">
      <w:pPr>
        <w:spacing w:line="276" w:lineRule="auto"/>
        <w:ind w:firstLine="709"/>
        <w:jc w:val="both"/>
        <w:rPr>
          <w:lang w:val="en-US"/>
        </w:rPr>
      </w:pPr>
    </w:p>
    <w:p w:rsidR="00A43558" w:rsidRPr="00E70272" w:rsidRDefault="00A43558" w:rsidP="00C52CD9">
      <w:pPr>
        <w:spacing w:line="276" w:lineRule="auto"/>
        <w:ind w:firstLine="709"/>
        <w:jc w:val="both"/>
        <w:rPr>
          <w:b/>
        </w:rPr>
      </w:pPr>
      <w:r w:rsidRPr="00E70272">
        <w:rPr>
          <w:b/>
        </w:rPr>
        <w:t>IV. Физкультминутка</w:t>
      </w:r>
    </w:p>
    <w:p w:rsidR="00DB5693" w:rsidRPr="00E70272" w:rsidRDefault="00A43558" w:rsidP="00C52CD9">
      <w:pPr>
        <w:spacing w:line="276" w:lineRule="auto"/>
        <w:ind w:firstLine="709"/>
        <w:jc w:val="both"/>
        <w:rPr>
          <w:u w:val="single"/>
        </w:rPr>
      </w:pPr>
      <w:r w:rsidRPr="00A71657">
        <w:rPr>
          <w:u w:val="single"/>
        </w:rPr>
        <w:t>Слайд</w:t>
      </w:r>
      <w:r w:rsidR="00993B74">
        <w:rPr>
          <w:u w:val="single"/>
        </w:rPr>
        <w:t>ы</w:t>
      </w:r>
      <w:r w:rsidRPr="00A71657">
        <w:rPr>
          <w:u w:val="single"/>
        </w:rPr>
        <w:t xml:space="preserve"> 1</w:t>
      </w:r>
      <w:r>
        <w:rPr>
          <w:u w:val="single"/>
        </w:rPr>
        <w:t>4-17</w:t>
      </w:r>
      <w:r w:rsidRPr="00A71657">
        <w:rPr>
          <w:u w:val="single"/>
        </w:rPr>
        <w:t>.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– А сейчас отвлечемся и выполним </w:t>
      </w:r>
      <w:r w:rsidR="00993B74">
        <w:t>несколько</w:t>
      </w:r>
      <w:r>
        <w:t xml:space="preserve"> упражнений для глаз:</w:t>
      </w:r>
    </w:p>
    <w:p w:rsidR="00DB5693" w:rsidRDefault="00DB5693" w:rsidP="00C52CD9">
      <w:pPr>
        <w:spacing w:line="276" w:lineRule="auto"/>
        <w:ind w:firstLine="709"/>
        <w:jc w:val="both"/>
      </w:pPr>
      <w:r>
        <w:t>1) Закрой сильно глаза, напрягая глазные мышцы, на счёт 2 - 4 открой глаза, расслабив глазные мышцы.</w:t>
      </w:r>
      <w:r w:rsidR="00A43558">
        <w:t xml:space="preserve"> </w:t>
      </w:r>
      <w:r>
        <w:t>Повтори это упражнение 3 раза</w:t>
      </w:r>
    </w:p>
    <w:p w:rsidR="00DB5693" w:rsidRDefault="00DB5693" w:rsidP="00C52CD9">
      <w:pPr>
        <w:spacing w:line="276" w:lineRule="auto"/>
        <w:ind w:firstLine="709"/>
        <w:jc w:val="both"/>
      </w:pPr>
      <w:r>
        <w:t>2) Переведи взгляд вдаль</w:t>
      </w:r>
      <w:r w:rsidR="00993B74">
        <w:t xml:space="preserve">. </w:t>
      </w:r>
      <w:r>
        <w:t>Повтори это упражнение 3 раза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3) Не поворачивая </w:t>
      </w:r>
      <w:r w:rsidR="00A43558">
        <w:t>головы,</w:t>
      </w:r>
      <w:r>
        <w:t xml:space="preserve"> проследите за движением «смайлика»</w:t>
      </w:r>
    </w:p>
    <w:p w:rsidR="00DB5693" w:rsidRDefault="00DB5693" w:rsidP="00C52CD9">
      <w:pPr>
        <w:spacing w:line="276" w:lineRule="auto"/>
        <w:ind w:firstLine="709"/>
        <w:jc w:val="both"/>
      </w:pPr>
      <w:r>
        <w:t>4) Молодцы! Поаплодируем себе …                          ресницами!!!</w:t>
      </w:r>
    </w:p>
    <w:p w:rsidR="00DB5693" w:rsidRDefault="00DB5693" w:rsidP="00C52CD9">
      <w:pPr>
        <w:spacing w:line="276" w:lineRule="auto"/>
        <w:ind w:firstLine="709"/>
        <w:jc w:val="both"/>
      </w:pPr>
    </w:p>
    <w:p w:rsidR="00DB5693" w:rsidRPr="00993B74" w:rsidRDefault="00023583" w:rsidP="00C52CD9">
      <w:pPr>
        <w:spacing w:line="276" w:lineRule="auto"/>
        <w:ind w:firstLine="709"/>
        <w:jc w:val="both"/>
        <w:rPr>
          <w:b/>
        </w:rPr>
      </w:pPr>
      <w:r w:rsidRPr="00993B74">
        <w:rPr>
          <w:b/>
          <w:lang w:val="en-US"/>
        </w:rPr>
        <w:t>V</w:t>
      </w:r>
      <w:r w:rsidRPr="00993B74">
        <w:rPr>
          <w:b/>
        </w:rPr>
        <w:t xml:space="preserve">. </w:t>
      </w:r>
      <w:r w:rsidR="00A43558" w:rsidRPr="00993B74">
        <w:rPr>
          <w:b/>
        </w:rPr>
        <w:t>Применение изученных знаний и способов деятельности</w:t>
      </w:r>
    </w:p>
    <w:p w:rsidR="00DB5693" w:rsidRDefault="00DB5693" w:rsidP="00C52CD9">
      <w:pPr>
        <w:spacing w:line="276" w:lineRule="auto"/>
        <w:ind w:firstLine="709"/>
        <w:jc w:val="both"/>
      </w:pPr>
      <w:r>
        <w:t xml:space="preserve">– А сейчас закрепим на практике изученный материал </w:t>
      </w:r>
    </w:p>
    <w:p w:rsidR="00993B74" w:rsidRDefault="00DB5693" w:rsidP="00C52CD9">
      <w:pPr>
        <w:spacing w:line="276" w:lineRule="auto"/>
        <w:ind w:firstLine="709"/>
        <w:jc w:val="both"/>
      </w:pPr>
      <w:proofErr w:type="gramStart"/>
      <w:r>
        <w:t>Откройте файл Динамика численности населения (D:</w:t>
      </w:r>
      <w:proofErr w:type="gramEnd"/>
      <w:r>
        <w:t xml:space="preserve">/ </w:t>
      </w:r>
      <w:proofErr w:type="gramStart"/>
      <w:r>
        <w:t>Информатика/ 10 класс),</w:t>
      </w:r>
      <w:proofErr w:type="gramEnd"/>
    </w:p>
    <w:p w:rsidR="00993B74" w:rsidRDefault="00DB5693" w:rsidP="00C52CD9">
      <w:pPr>
        <w:spacing w:line="276" w:lineRule="auto"/>
        <w:ind w:firstLine="709"/>
        <w:jc w:val="both"/>
      </w:pPr>
      <w:r w:rsidRPr="00DB5693">
        <w:t>1. Отформатировать таблицу по образцу.</w:t>
      </w:r>
      <w:r w:rsidRPr="00DB5693">
        <w:tab/>
      </w:r>
    </w:p>
    <w:p w:rsidR="00993B74" w:rsidRDefault="00DB5693" w:rsidP="00C52CD9">
      <w:pPr>
        <w:spacing w:line="276" w:lineRule="auto"/>
        <w:ind w:firstLine="709"/>
        <w:jc w:val="both"/>
      </w:pPr>
      <w:r w:rsidRPr="00DB5693">
        <w:t>2. Подсчитать численность городского, сельского населения(</w:t>
      </w:r>
      <w:r w:rsidRPr="00DB5693">
        <w:rPr>
          <w:lang w:val="en-US"/>
        </w:rPr>
        <w:t>F</w:t>
      </w:r>
      <w:r w:rsidRPr="00DB5693">
        <w:t xml:space="preserve">6, </w:t>
      </w:r>
      <w:r w:rsidRPr="00DB5693">
        <w:rPr>
          <w:lang w:val="en-US"/>
        </w:rPr>
        <w:t>H</w:t>
      </w:r>
      <w:r w:rsidRPr="00DB5693">
        <w:t>6) по республике.</w:t>
      </w:r>
      <w:r w:rsidRPr="00DB5693">
        <w:tab/>
      </w:r>
    </w:p>
    <w:p w:rsidR="00DB5693" w:rsidRPr="002D2F5F" w:rsidRDefault="00071501" w:rsidP="00C52CD9">
      <w:pPr>
        <w:spacing w:line="276" w:lineRule="auto"/>
        <w:ind w:firstLine="709"/>
        <w:jc w:val="both"/>
      </w:pPr>
      <w:r w:rsidRPr="00071501">
        <w:lastRenderedPageBreak/>
        <w:t>3</w:t>
      </w:r>
      <w:r w:rsidR="00DB5693" w:rsidRPr="00DB5693">
        <w:t>. Построить гистограмму динамики численности сельского населения по результатам последних двух переписей</w:t>
      </w:r>
      <w:r w:rsidR="00DB5693" w:rsidRPr="00DB5693">
        <w:tab/>
      </w:r>
      <w:r w:rsidR="00993B74">
        <w:t>(</w:t>
      </w:r>
      <w:r w:rsidR="00DB5693" w:rsidRPr="00DB5693">
        <w:t>подписать диаграмму, оси категорий и значений, добавить легенду)</w:t>
      </w:r>
    </w:p>
    <w:tbl>
      <w:tblPr>
        <w:tblpPr w:leftFromText="180" w:rightFromText="180" w:vertAnchor="text" w:horzAnchor="margin" w:tblpXSpec="center" w:tblpY="126"/>
        <w:tblW w:w="9183" w:type="dxa"/>
        <w:tblLook w:val="04A0" w:firstRow="1" w:lastRow="0" w:firstColumn="1" w:lastColumn="0" w:noHBand="0" w:noVBand="1"/>
      </w:tblPr>
      <w:tblGrid>
        <w:gridCol w:w="2664"/>
        <w:gridCol w:w="1062"/>
        <w:gridCol w:w="934"/>
        <w:gridCol w:w="934"/>
        <w:gridCol w:w="934"/>
        <w:gridCol w:w="934"/>
        <w:gridCol w:w="934"/>
        <w:gridCol w:w="787"/>
      </w:tblGrid>
      <w:tr w:rsidR="00071501" w:rsidRPr="00C5489F" w:rsidTr="00071501">
        <w:trPr>
          <w:trHeight w:val="521"/>
        </w:trPr>
        <w:tc>
          <w:tcPr>
            <w:tcW w:w="839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00B0F0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00B0F0"/>
                <w:lang w:eastAsia="ru-RU"/>
              </w:rPr>
              <w:t>Динамика численности населения Республики Беларусь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071501" w:rsidRPr="00C5489F" w:rsidTr="00071501">
        <w:trPr>
          <w:trHeight w:val="800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FFFF00"/>
                <w:sz w:val="22"/>
                <w:szCs w:val="22"/>
                <w:lang w:eastAsia="ru-RU"/>
              </w:rPr>
            </w:pPr>
            <w:r w:rsidRPr="00C5489F">
              <w:rPr>
                <w:rFonts w:ascii="Calibri" w:eastAsia="Times New Roman" w:hAnsi="Calibri"/>
                <w:color w:val="FF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5923C"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color w:val="FFFF00"/>
                <w:sz w:val="22"/>
                <w:szCs w:val="22"/>
                <w:lang w:eastAsia="ru-RU"/>
              </w:rPr>
            </w:pPr>
            <w:r w:rsidRPr="00C5489F">
              <w:rPr>
                <w:rFonts w:eastAsia="Times New Roman"/>
                <w:color w:val="FFFF00"/>
                <w:sz w:val="22"/>
                <w:szCs w:val="22"/>
                <w:lang w:eastAsia="ru-RU"/>
              </w:rPr>
              <w:t>Тысяч человек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5923C"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color w:val="FFFF00"/>
                <w:sz w:val="22"/>
                <w:szCs w:val="22"/>
                <w:lang w:eastAsia="ru-RU"/>
              </w:rPr>
            </w:pPr>
            <w:r w:rsidRPr="00C5489F">
              <w:rPr>
                <w:rFonts w:eastAsia="Times New Roman"/>
                <w:color w:val="FFFF00"/>
                <w:sz w:val="22"/>
                <w:szCs w:val="22"/>
                <w:lang w:eastAsia="ru-RU"/>
              </w:rPr>
              <w:t>Городское население, тысяч человек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5923C"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color w:val="FFFF00"/>
                <w:sz w:val="22"/>
                <w:szCs w:val="22"/>
                <w:lang w:eastAsia="ru-RU"/>
              </w:rPr>
            </w:pPr>
            <w:r w:rsidRPr="00C5489F">
              <w:rPr>
                <w:rFonts w:eastAsia="Times New Roman"/>
                <w:color w:val="FFFF00"/>
                <w:sz w:val="22"/>
                <w:szCs w:val="22"/>
                <w:lang w:eastAsia="ru-RU"/>
              </w:rPr>
              <w:t xml:space="preserve">Сельское население, </w:t>
            </w:r>
            <w:proofErr w:type="spellStart"/>
            <w:r w:rsidRPr="00C5489F">
              <w:rPr>
                <w:rFonts w:eastAsia="Times New Roman"/>
                <w:color w:val="FFFF00"/>
                <w:sz w:val="22"/>
                <w:szCs w:val="22"/>
                <w:lang w:eastAsia="ru-RU"/>
              </w:rPr>
              <w:t>тыяч</w:t>
            </w:r>
            <w:proofErr w:type="spellEnd"/>
            <w:r w:rsidRPr="00C5489F">
              <w:rPr>
                <w:rFonts w:eastAsia="Times New Roman"/>
                <w:color w:val="FFFF00"/>
                <w:sz w:val="22"/>
                <w:szCs w:val="22"/>
                <w:lang w:eastAsia="ru-RU"/>
              </w:rPr>
              <w:t xml:space="preserve"> человек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44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FFFF00"/>
                <w:sz w:val="22"/>
                <w:szCs w:val="22"/>
                <w:lang w:eastAsia="ru-RU"/>
              </w:rPr>
            </w:pPr>
            <w:r w:rsidRPr="00C5489F">
              <w:rPr>
                <w:rFonts w:ascii="Calibri" w:eastAsia="Times New Roman" w:hAnsi="Calibri"/>
                <w:color w:val="FFFF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1999г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1999г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1999г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5923C"/>
            <w:noWrap/>
            <w:vAlign w:val="center"/>
            <w:hideMark/>
          </w:tcPr>
          <w:p w:rsidR="00071501" w:rsidRPr="00C5489F" w:rsidRDefault="00071501" w:rsidP="002D2F5F">
            <w:pPr>
              <w:ind w:firstLine="709"/>
              <w:jc w:val="center"/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color w:val="FFFF00"/>
                <w:sz w:val="24"/>
                <w:szCs w:val="24"/>
                <w:lang w:eastAsia="ru-RU"/>
              </w:rPr>
              <w:t>2009г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Республика Беларусь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10045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5489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6961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5489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3084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C5489F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Брестская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1485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1401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902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919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583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482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Витебская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1377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1231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923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897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454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334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Гомельская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1545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1440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1054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1050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491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390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1185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1072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741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740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444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332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г. Минск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1680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1828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1680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1828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77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1559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1422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808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788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751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634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89"/>
        </w:trPr>
        <w:tc>
          <w:tcPr>
            <w:tcW w:w="2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489F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Могилёвская область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1214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1095</w:t>
            </w:r>
          </w:p>
        </w:tc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853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830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361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C5489F">
              <w:rPr>
                <w:rFonts w:eastAsia="Times New Roman"/>
                <w:color w:val="000000"/>
                <w:lang w:eastAsia="ru-RU"/>
              </w:rPr>
              <w:t>265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71501" w:rsidRPr="00C5489F" w:rsidTr="00071501">
        <w:trPr>
          <w:trHeight w:val="222"/>
        </w:trPr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501" w:rsidRPr="00C5489F" w:rsidRDefault="00071501" w:rsidP="002D2F5F">
            <w:pPr>
              <w:ind w:firstLine="709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71501" w:rsidRDefault="00071501" w:rsidP="00993B74">
      <w:pPr>
        <w:jc w:val="both"/>
        <w:rPr>
          <w:b/>
          <w:i/>
        </w:rPr>
      </w:pPr>
    </w:p>
    <w:p w:rsidR="003D4E99" w:rsidRPr="00A71657" w:rsidRDefault="003D4E99" w:rsidP="003D4E99">
      <w:pPr>
        <w:ind w:firstLine="709"/>
        <w:jc w:val="both"/>
        <w:rPr>
          <w:u w:val="single"/>
        </w:rPr>
      </w:pPr>
      <w:r w:rsidRPr="00A71657">
        <w:rPr>
          <w:u w:val="single"/>
        </w:rPr>
        <w:t>Слайд 1</w:t>
      </w:r>
      <w:r>
        <w:rPr>
          <w:u w:val="single"/>
        </w:rPr>
        <w:t>8</w:t>
      </w:r>
      <w:r w:rsidRPr="00A71657">
        <w:rPr>
          <w:u w:val="single"/>
        </w:rPr>
        <w:t>.</w:t>
      </w:r>
    </w:p>
    <w:p w:rsidR="003D4E99" w:rsidRPr="003D4E99" w:rsidRDefault="003D4E99" w:rsidP="003D4E99">
      <w:pPr>
        <w:ind w:firstLine="709"/>
        <w:jc w:val="both"/>
        <w:rPr>
          <w:b/>
        </w:rPr>
      </w:pPr>
      <w:r w:rsidRPr="003D4E99">
        <w:rPr>
          <w:b/>
          <w:lang w:val="en-US"/>
        </w:rPr>
        <w:t>VI</w:t>
      </w:r>
      <w:proofErr w:type="gramStart"/>
      <w:r w:rsidRPr="003D4E99">
        <w:rPr>
          <w:b/>
        </w:rPr>
        <w:t>.  Объяснение</w:t>
      </w:r>
      <w:proofErr w:type="gramEnd"/>
      <w:r w:rsidRPr="003D4E99">
        <w:rPr>
          <w:b/>
        </w:rPr>
        <w:t xml:space="preserve"> домашнего задания.</w:t>
      </w:r>
    </w:p>
    <w:p w:rsidR="003D4E99" w:rsidRPr="003D4E99" w:rsidRDefault="003D4E99" w:rsidP="00993B74">
      <w:pPr>
        <w:jc w:val="both"/>
        <w:rPr>
          <w:b/>
        </w:rPr>
      </w:pPr>
    </w:p>
    <w:p w:rsidR="00DB5693" w:rsidRPr="003D4E99" w:rsidRDefault="00071501" w:rsidP="002D2F5F">
      <w:pPr>
        <w:ind w:firstLine="709"/>
        <w:jc w:val="both"/>
        <w:rPr>
          <w:b/>
        </w:rPr>
      </w:pPr>
      <w:r w:rsidRPr="003D4E99">
        <w:rPr>
          <w:b/>
          <w:lang w:val="en-US"/>
        </w:rPr>
        <w:t>V</w:t>
      </w:r>
      <w:r w:rsidR="003D4E99" w:rsidRPr="003D4E99">
        <w:rPr>
          <w:b/>
          <w:lang w:val="en-US"/>
        </w:rPr>
        <w:t>I</w:t>
      </w:r>
      <w:r w:rsidRPr="003D4E99">
        <w:rPr>
          <w:b/>
          <w:lang w:val="en-US"/>
        </w:rPr>
        <w:t>I</w:t>
      </w:r>
      <w:r w:rsidRPr="003D4E99">
        <w:rPr>
          <w:b/>
        </w:rPr>
        <w:t>.Рефлексия</w:t>
      </w:r>
    </w:p>
    <w:sectPr w:rsidR="00DB5693" w:rsidRPr="003D4E99" w:rsidSect="002D2F5F">
      <w:footerReference w:type="default" r:id="rId9"/>
      <w:pgSz w:w="11906" w:h="16838"/>
      <w:pgMar w:top="1135" w:right="707" w:bottom="567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DC" w:rsidRDefault="00BD4EDC" w:rsidP="004D7C1A">
      <w:r>
        <w:separator/>
      </w:r>
    </w:p>
  </w:endnote>
  <w:endnote w:type="continuationSeparator" w:id="0">
    <w:p w:rsidR="00BD4EDC" w:rsidRDefault="00BD4EDC" w:rsidP="004D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27842"/>
      <w:docPartObj>
        <w:docPartGallery w:val="Page Numbers (Bottom of Page)"/>
        <w:docPartUnique/>
      </w:docPartObj>
    </w:sdtPr>
    <w:sdtEndPr/>
    <w:sdtContent>
      <w:p w:rsidR="004D7C1A" w:rsidRDefault="004D7C1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9D">
          <w:rPr>
            <w:noProof/>
          </w:rPr>
          <w:t>1</w:t>
        </w:r>
        <w:r>
          <w:fldChar w:fldCharType="end"/>
        </w:r>
      </w:p>
    </w:sdtContent>
  </w:sdt>
  <w:p w:rsidR="004D7C1A" w:rsidRDefault="004D7C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DC" w:rsidRDefault="00BD4EDC" w:rsidP="004D7C1A">
      <w:r>
        <w:separator/>
      </w:r>
    </w:p>
  </w:footnote>
  <w:footnote w:type="continuationSeparator" w:id="0">
    <w:p w:rsidR="00BD4EDC" w:rsidRDefault="00BD4EDC" w:rsidP="004D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18E"/>
    <w:multiLevelType w:val="hybridMultilevel"/>
    <w:tmpl w:val="1ED65C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3162D90">
      <w:numFmt w:val="bullet"/>
      <w:lvlText w:val="•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14161DF"/>
    <w:multiLevelType w:val="hybridMultilevel"/>
    <w:tmpl w:val="01325328"/>
    <w:lvl w:ilvl="0" w:tplc="A0C676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AE3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E4A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9EEE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4CC7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AF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23D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4A82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4A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765D82"/>
    <w:multiLevelType w:val="hybridMultilevel"/>
    <w:tmpl w:val="17AC9580"/>
    <w:lvl w:ilvl="0" w:tplc="70782A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15E40"/>
    <w:multiLevelType w:val="hybridMultilevel"/>
    <w:tmpl w:val="0A746F1A"/>
    <w:lvl w:ilvl="0" w:tplc="A8344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80D49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36F9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028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0086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0FF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FA14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3AD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6A7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931D14"/>
    <w:multiLevelType w:val="hybridMultilevel"/>
    <w:tmpl w:val="A15A95E8"/>
    <w:lvl w:ilvl="0" w:tplc="C9D0AD52">
      <w:start w:val="1"/>
      <w:numFmt w:val="upperRoman"/>
      <w:lvlText w:val="%1."/>
      <w:lvlJc w:val="left"/>
      <w:pPr>
        <w:tabs>
          <w:tab w:val="num" w:pos="1052"/>
        </w:tabs>
        <w:ind w:left="105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5">
    <w:nsid w:val="38B96344"/>
    <w:multiLevelType w:val="hybridMultilevel"/>
    <w:tmpl w:val="D17C0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A660F"/>
    <w:multiLevelType w:val="hybridMultilevel"/>
    <w:tmpl w:val="04C8B5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AD65C1A"/>
    <w:multiLevelType w:val="hybridMultilevel"/>
    <w:tmpl w:val="5522729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93"/>
    <w:rsid w:val="00013AC3"/>
    <w:rsid w:val="00023583"/>
    <w:rsid w:val="00036493"/>
    <w:rsid w:val="0006259D"/>
    <w:rsid w:val="000667CD"/>
    <w:rsid w:val="00071501"/>
    <w:rsid w:val="001318FC"/>
    <w:rsid w:val="002D2F5F"/>
    <w:rsid w:val="002E58A2"/>
    <w:rsid w:val="00300C41"/>
    <w:rsid w:val="003260A4"/>
    <w:rsid w:val="00367238"/>
    <w:rsid w:val="00384262"/>
    <w:rsid w:val="003D4E99"/>
    <w:rsid w:val="004534D9"/>
    <w:rsid w:val="004B48D6"/>
    <w:rsid w:val="004D1EC4"/>
    <w:rsid w:val="004D7C1A"/>
    <w:rsid w:val="00552FA8"/>
    <w:rsid w:val="007522C5"/>
    <w:rsid w:val="00831D9F"/>
    <w:rsid w:val="00906D6F"/>
    <w:rsid w:val="00993B74"/>
    <w:rsid w:val="00A43558"/>
    <w:rsid w:val="00A467B4"/>
    <w:rsid w:val="00A71657"/>
    <w:rsid w:val="00AB1C4C"/>
    <w:rsid w:val="00B0673B"/>
    <w:rsid w:val="00B45CA5"/>
    <w:rsid w:val="00BD4EDC"/>
    <w:rsid w:val="00C172DB"/>
    <w:rsid w:val="00C52CD9"/>
    <w:rsid w:val="00C5489F"/>
    <w:rsid w:val="00D056EC"/>
    <w:rsid w:val="00D30895"/>
    <w:rsid w:val="00DA07C7"/>
    <w:rsid w:val="00DB5693"/>
    <w:rsid w:val="00E70272"/>
    <w:rsid w:val="00F30098"/>
    <w:rsid w:val="00F92BF4"/>
    <w:rsid w:val="00FC717A"/>
    <w:rsid w:val="00FE3AB1"/>
    <w:rsid w:val="00FE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8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7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1A"/>
  </w:style>
  <w:style w:type="paragraph" w:styleId="a7">
    <w:name w:val="footer"/>
    <w:basedOn w:val="a"/>
    <w:link w:val="a8"/>
    <w:uiPriority w:val="99"/>
    <w:unhideWhenUsed/>
    <w:rsid w:val="004D7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6E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B48D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7C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C1A"/>
  </w:style>
  <w:style w:type="paragraph" w:styleId="a7">
    <w:name w:val="footer"/>
    <w:basedOn w:val="a"/>
    <w:link w:val="a8"/>
    <w:uiPriority w:val="99"/>
    <w:unhideWhenUsed/>
    <w:rsid w:val="004D7C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23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568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499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712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E7F4B-A30D-427E-AAD8-D9ADD0D95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10</cp:revision>
  <dcterms:created xsi:type="dcterms:W3CDTF">2020-05-04T06:43:00Z</dcterms:created>
  <dcterms:modified xsi:type="dcterms:W3CDTF">2020-05-12T08:40:00Z</dcterms:modified>
</cp:coreProperties>
</file>